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  <w:t>Министерство образования и науки Российской Федерации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  <w:t xml:space="preserve">Федеральное государственное бюджетное образовательное учреждение 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  <w:t>высшего образования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  <w:t>«Московский государственный технический университет имени Н.Э. Баумана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  <w:t>(национальный исследовательский университет)»</w:t>
      </w:r>
    </w:p>
    <w:p w:rsidR="00B43879" w:rsidRDefault="00B43879" w:rsidP="00B43879">
      <w:pPr>
        <w:pBdr>
          <w:bottom w:val="thinThickSmallGap" w:sz="12" w:space="1" w:color="auto" w:shadow="1"/>
        </w:pBd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 w:val="24"/>
          <w:szCs w:val="24"/>
          <w:bdr w:val="none" w:sz="0" w:space="0" w:color="auto" w:frame="1"/>
        </w:rPr>
        <w:t>(МГТУ им. Н.Э. Баумана)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1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Cs w:val="24"/>
          <w:bdr w:val="none" w:sz="0" w:space="0" w:color="auto" w:frame="1"/>
        </w:rPr>
        <w:t>Факультет «Биомедицинская техника»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b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b/>
          <w:szCs w:val="24"/>
          <w:bdr w:val="none" w:sz="0" w:space="0" w:color="auto" w:frame="1"/>
        </w:rPr>
        <w:t>Кафедра «Биомедицинские технические системы и устройства»</w:t>
      </w: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40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b/>
          <w:sz w:val="36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b/>
          <w:sz w:val="36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360" w:lineRule="auto"/>
        <w:jc w:val="center"/>
        <w:rPr>
          <w:rFonts w:ascii="Times New Roman" w:eastAsia="Arial Unicode MS" w:hAnsi="Times New Roman" w:cs="Times New Roman"/>
          <w:b/>
          <w:sz w:val="36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360" w:lineRule="auto"/>
        <w:jc w:val="center"/>
        <w:rPr>
          <w:rFonts w:ascii="Times New Roman" w:eastAsia="Arial Unicode MS" w:hAnsi="Times New Roman" w:cs="Times New Roman"/>
          <w:sz w:val="36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36"/>
          <w:szCs w:val="24"/>
          <w:bdr w:val="none" w:sz="0" w:space="0" w:color="auto" w:frame="1"/>
        </w:rPr>
        <w:t xml:space="preserve">Отчет по лабораторной работе №1: </w:t>
      </w:r>
    </w:p>
    <w:p w:rsidR="00B43879" w:rsidRDefault="00B43879" w:rsidP="00B43879">
      <w:pPr>
        <w:spacing w:after="0" w:line="360" w:lineRule="auto"/>
        <w:jc w:val="center"/>
        <w:rPr>
          <w:rFonts w:ascii="Times New Roman" w:eastAsia="Arial Unicode MS" w:hAnsi="Times New Roman" w:cs="Times New Roman"/>
          <w:sz w:val="36"/>
          <w:szCs w:val="24"/>
          <w:bdr w:val="none" w:sz="0" w:space="0" w:color="auto" w:frame="1"/>
        </w:rPr>
      </w:pPr>
    </w:p>
    <w:p w:rsidR="00B43879" w:rsidRPr="00B43879" w:rsidRDefault="00B43879" w:rsidP="00B4387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B43879">
        <w:rPr>
          <w:rFonts w:ascii="Times New Roman" w:eastAsia="Arial Unicode MS" w:hAnsi="Times New Roman" w:cs="Times New Roman"/>
          <w:sz w:val="44"/>
          <w:szCs w:val="44"/>
          <w:bdr w:val="none" w:sz="0" w:space="0" w:color="auto" w:frame="1"/>
        </w:rPr>
        <w:t>«</w:t>
      </w:r>
      <w:r w:rsidRPr="00B43879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RC-ГЕНЕРАТОР С МОСТОМ ВИНА</w:t>
      </w:r>
    </w:p>
    <w:p w:rsidR="00B43879" w:rsidRPr="00B43879" w:rsidRDefault="00B43879" w:rsidP="00B4387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B43879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 ОПЕРАЦИОННОМ УСИЛИТЕЛЕ</w:t>
      </w:r>
      <w:r w:rsidRPr="00B43879">
        <w:rPr>
          <w:rFonts w:ascii="Times New Roman" w:eastAsia="Arial Unicode MS" w:hAnsi="Times New Roman" w:cs="Times New Roman"/>
          <w:sz w:val="44"/>
          <w:szCs w:val="44"/>
          <w:bdr w:val="none" w:sz="0" w:space="0" w:color="auto" w:frame="1"/>
        </w:rPr>
        <w:t>»</w:t>
      </w: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right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4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  <w:t xml:space="preserve">Выполнила </w:t>
      </w: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  <w:t>студент группы БМТ1-62б</w:t>
      </w: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  <w:t>Васильева О.Р.</w:t>
      </w: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  <w:t>Руководитель:</w:t>
      </w:r>
    </w:p>
    <w:p w:rsidR="00B43879" w:rsidRDefault="00B43879" w:rsidP="00B43879">
      <w:pPr>
        <w:spacing w:after="0" w:line="360" w:lineRule="auto"/>
        <w:jc w:val="right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  <w:t>Трубачев Е.А.</w:t>
      </w:r>
    </w:p>
    <w:p w:rsidR="00B43879" w:rsidRDefault="00B43879" w:rsidP="00B43879">
      <w:pPr>
        <w:spacing w:after="0" w:line="240" w:lineRule="auto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</w:p>
    <w:p w:rsidR="00B43879" w:rsidRDefault="00B43879" w:rsidP="00B43879">
      <w:pPr>
        <w:spacing w:after="0" w:line="240" w:lineRule="auto"/>
        <w:jc w:val="center"/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</w:pPr>
      <w:r>
        <w:rPr>
          <w:rFonts w:ascii="Times New Roman" w:eastAsia="Arial Unicode MS" w:hAnsi="Times New Roman" w:cs="Times New Roman"/>
          <w:sz w:val="28"/>
          <w:szCs w:val="24"/>
          <w:bdr w:val="none" w:sz="0" w:space="0" w:color="auto" w:frame="1"/>
        </w:rPr>
        <w:t>Москва 2020</w:t>
      </w:r>
    </w:p>
    <w:p w:rsidR="00526B1E" w:rsidRDefault="00B43879" w:rsidP="00B4387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ЦЕЛЬ РАБОТЫ состоит в моделировании работы RC-генератора с мостом Вина-Робинсона на заданную частоту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fген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амплитуду генерируемого напряжения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Um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исследовании влияния коэффициента усиления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Kу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нелинейной отрицательной обратной связи в усилительном каскаде на параметры генерируемого напряжения: время выхода на стационарный режим генерации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Tуст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частоту свободных колебаний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fсв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частоту генерации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fген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амплитуду генерируемого напряжения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Um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коэффициент гармоник </w:t>
      </w:r>
      <w:proofErr w:type="spellStart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Kг</w:t>
      </w:r>
      <w:proofErr w:type="spellEnd"/>
      <w:r w:rsidRPr="00B438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43879" w:rsidRPr="00B43879" w:rsidRDefault="00B43879" w:rsidP="00B4387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43879" w:rsidRPr="00B43879" w:rsidRDefault="00B43879" w:rsidP="00B43879">
      <w:pPr>
        <w:pStyle w:val="a3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387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Расчет номиналов схемы в программе математического моделирования </w:t>
      </w:r>
      <w:r w:rsidRPr="00B43879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MathCad</w:t>
      </w:r>
    </w:p>
    <w:p w:rsidR="00B43879" w:rsidRDefault="00B43879">
      <w:r>
        <w:rPr>
          <w:noProof/>
          <w:lang w:eastAsia="ru-RU"/>
        </w:rPr>
        <w:drawing>
          <wp:inline distT="0" distB="0" distL="0" distR="0" wp14:anchorId="46030B8F" wp14:editId="041F752E">
            <wp:extent cx="2720340" cy="2967644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67" t="18700" r="74346" b="34777"/>
                    <a:stretch/>
                  </pic:blipFill>
                  <pic:spPr bwMode="auto">
                    <a:xfrm>
                      <a:off x="0" y="0"/>
                      <a:ext cx="2725314" cy="297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879" w:rsidRDefault="00B43879" w:rsidP="00B43879">
      <w:pPr>
        <w:pStyle w:val="a3"/>
        <w:numPr>
          <w:ilvl w:val="0"/>
          <w:numId w:val="1"/>
        </w:numPr>
      </w:pPr>
    </w:p>
    <w:p w:rsidR="00B43879" w:rsidRDefault="00B43879">
      <w:r>
        <w:rPr>
          <w:noProof/>
          <w:lang w:eastAsia="ru-RU"/>
        </w:rPr>
        <w:drawing>
          <wp:inline distT="0" distB="0" distL="0" distR="0" wp14:anchorId="1C9DBA68" wp14:editId="63112903">
            <wp:extent cx="3680460" cy="208760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116" t="28506" r="43240" b="38576"/>
                    <a:stretch/>
                  </pic:blipFill>
                  <pic:spPr bwMode="auto">
                    <a:xfrm>
                      <a:off x="0" y="0"/>
                      <a:ext cx="3696218" cy="209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879" w:rsidRPr="00420C3A" w:rsidRDefault="00B43879" w:rsidP="00B43879">
      <w:pPr>
        <w:rPr>
          <w:rFonts w:ascii="Times New Roman" w:hAnsi="Times New Roman" w:cs="Times New Roman"/>
          <w:sz w:val="28"/>
          <w:szCs w:val="28"/>
        </w:rPr>
      </w:pPr>
      <w:r w:rsidRPr="00B43879">
        <w:rPr>
          <w:rFonts w:ascii="Times New Roman" w:hAnsi="Times New Roman" w:cs="Times New Roman"/>
          <w:sz w:val="28"/>
          <w:szCs w:val="28"/>
        </w:rPr>
        <w:t xml:space="preserve">Рис. 1. </w:t>
      </w:r>
      <w:r w:rsidR="00420C3A">
        <w:rPr>
          <w:rFonts w:ascii="Times New Roman" w:hAnsi="Times New Roman" w:cs="Times New Roman"/>
          <w:sz w:val="28"/>
          <w:szCs w:val="28"/>
        </w:rPr>
        <w:t xml:space="preserve">Принципиальная схема </w:t>
      </w:r>
      <w:r w:rsidR="00420C3A">
        <w:rPr>
          <w:rFonts w:ascii="Times New Roman" w:hAnsi="Times New Roman" w:cs="Times New Roman"/>
          <w:sz w:val="28"/>
          <w:szCs w:val="28"/>
          <w:lang w:val="en-US"/>
        </w:rPr>
        <w:t>RC</w:t>
      </w:r>
      <w:r w:rsidR="00420C3A" w:rsidRPr="00420C3A">
        <w:rPr>
          <w:rFonts w:ascii="Times New Roman" w:hAnsi="Times New Roman" w:cs="Times New Roman"/>
          <w:sz w:val="28"/>
          <w:szCs w:val="28"/>
        </w:rPr>
        <w:t xml:space="preserve"> </w:t>
      </w:r>
      <w:r w:rsidR="00420C3A">
        <w:rPr>
          <w:rFonts w:ascii="Times New Roman" w:hAnsi="Times New Roman" w:cs="Times New Roman"/>
          <w:sz w:val="28"/>
          <w:szCs w:val="28"/>
        </w:rPr>
        <w:t>– генератора с мостом Вина и усилительным каскадом ОУ с линейной цепью ООС (</w:t>
      </w:r>
      <w:proofErr w:type="spellStart"/>
      <w:r w:rsidR="00420C3A">
        <w:rPr>
          <w:rFonts w:ascii="Times New Roman" w:hAnsi="Times New Roman" w:cs="Times New Roman"/>
          <w:sz w:val="28"/>
          <w:szCs w:val="28"/>
          <w:lang w:val="en-US"/>
        </w:rPr>
        <w:t>fo</w:t>
      </w:r>
      <w:proofErr w:type="spellEnd"/>
      <w:r w:rsidR="00420C3A">
        <w:rPr>
          <w:rFonts w:ascii="Times New Roman" w:hAnsi="Times New Roman" w:cs="Times New Roman"/>
          <w:sz w:val="28"/>
          <w:szCs w:val="28"/>
          <w:lang w:val="en-US"/>
        </w:rPr>
        <w:t>=24</w:t>
      </w:r>
      <w:r w:rsidR="00420C3A">
        <w:rPr>
          <w:rFonts w:ascii="Times New Roman" w:hAnsi="Times New Roman" w:cs="Times New Roman"/>
          <w:sz w:val="28"/>
          <w:szCs w:val="28"/>
        </w:rPr>
        <w:t>кГц)</w:t>
      </w:r>
    </w:p>
    <w:p w:rsidR="00420C3A" w:rsidRPr="00420C3A" w:rsidRDefault="00420C3A" w:rsidP="00B43879">
      <w:pPr>
        <w:rPr>
          <w:rFonts w:ascii="Times New Roman" w:hAnsi="Times New Roman" w:cs="Times New Roman"/>
          <w:sz w:val="28"/>
          <w:szCs w:val="28"/>
        </w:rPr>
      </w:pPr>
    </w:p>
    <w:p w:rsidR="00420C3A" w:rsidRPr="00420C3A" w:rsidRDefault="00420C3A" w:rsidP="00B43879">
      <w:pPr>
        <w:rPr>
          <w:rFonts w:ascii="Times New Roman" w:hAnsi="Times New Roman" w:cs="Times New Roman"/>
          <w:sz w:val="28"/>
          <w:szCs w:val="28"/>
        </w:rPr>
      </w:pPr>
    </w:p>
    <w:p w:rsidR="00420C3A" w:rsidRPr="00420C3A" w:rsidRDefault="00420C3A" w:rsidP="00B43879">
      <w:pPr>
        <w:rPr>
          <w:rFonts w:ascii="Times New Roman" w:hAnsi="Times New Roman" w:cs="Times New Roman"/>
          <w:sz w:val="28"/>
          <w:szCs w:val="28"/>
        </w:rPr>
      </w:pPr>
    </w:p>
    <w:p w:rsidR="00420C3A" w:rsidRPr="00420C3A" w:rsidRDefault="00420C3A" w:rsidP="00420C3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</w:p>
    <w:p w:rsidR="00B43879" w:rsidRDefault="00B43879" w:rsidP="00B438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95F708" wp14:editId="22888BAE">
            <wp:extent cx="3977640" cy="168402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702" t="23261" r="15340" b="26340"/>
                    <a:stretch/>
                  </pic:blipFill>
                  <pic:spPr bwMode="auto">
                    <a:xfrm>
                      <a:off x="0" y="0"/>
                      <a:ext cx="397764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C3A" w:rsidRPr="00420C3A" w:rsidRDefault="00420C3A" w:rsidP="00B438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 Осциллограммы входного и выходного напряжений с определением периода свободных колебаний</w:t>
      </w:r>
    </w:p>
    <w:p w:rsidR="00420C3A" w:rsidRPr="00420C3A" w:rsidRDefault="00420C3A" w:rsidP="00B4387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291971" wp14:editId="75DE7850">
            <wp:extent cx="3977640" cy="16992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15" t="23489" r="14826" b="25656"/>
                    <a:stretch/>
                  </pic:blipFill>
                  <pic:spPr bwMode="auto">
                    <a:xfrm>
                      <a:off x="0" y="0"/>
                      <a:ext cx="397764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C3A" w:rsidRDefault="00420C3A" w:rsidP="00B438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 Осциллограммы входного и выходного напряжений с определением периода стационарных колебаний</w:t>
      </w:r>
    </w:p>
    <w:p w:rsidR="00420C3A" w:rsidRPr="00E95C50" w:rsidRDefault="00420C3A" w:rsidP="00420C3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50"/>
        <w:gridCol w:w="1116"/>
        <w:gridCol w:w="996"/>
        <w:gridCol w:w="996"/>
        <w:gridCol w:w="1324"/>
        <w:gridCol w:w="1276"/>
        <w:gridCol w:w="1085"/>
        <w:gridCol w:w="1183"/>
      </w:tblGrid>
      <w:tr w:rsidR="00420C3A" w:rsidTr="00420C3A">
        <w:tc>
          <w:tcPr>
            <w:tcW w:w="950" w:type="dxa"/>
          </w:tcPr>
          <w:p w:rsidR="00420C3A" w:rsidRPr="004F55D6" w:rsidRDefault="00E95C50" w:rsidP="00C15AA7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1116" w:type="dxa"/>
          </w:tcPr>
          <w:p w:rsidR="00420C3A" w:rsidRPr="00CD77B2" w:rsidRDefault="00E95C50" w:rsidP="00C15AA7"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oMath>
            <w:r w:rsidR="00CD77B2">
              <w:rPr>
                <w:rFonts w:eastAsiaTheme="minorEastAsia"/>
              </w:rPr>
              <w:t>, с</w:t>
            </w:r>
          </w:p>
        </w:tc>
        <w:tc>
          <w:tcPr>
            <w:tcW w:w="996" w:type="dxa"/>
          </w:tcPr>
          <w:p w:rsidR="00420C3A" w:rsidRPr="00CD77B2" w:rsidRDefault="00E95C50" w:rsidP="00C15AA7"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sv</m:t>
                  </m:r>
                </m:sub>
              </m:sSub>
            </m:oMath>
            <w:r w:rsidR="00CD77B2">
              <w:rPr>
                <w:rFonts w:eastAsiaTheme="minorEastAsia"/>
              </w:rPr>
              <w:t>, с</w:t>
            </w:r>
          </w:p>
        </w:tc>
        <w:tc>
          <w:tcPr>
            <w:tcW w:w="996" w:type="dxa"/>
          </w:tcPr>
          <w:p w:rsidR="00420C3A" w:rsidRPr="00420C3A" w:rsidRDefault="00E95C50" w:rsidP="00C15AA7"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ust</m:t>
                  </m:r>
                </m:sub>
              </m:sSub>
            </m:oMath>
            <w:r w:rsidR="00420C3A">
              <w:rPr>
                <w:rFonts w:eastAsiaTheme="minorEastAsia"/>
              </w:rPr>
              <w:t>, с</w:t>
            </w:r>
          </w:p>
        </w:tc>
        <w:tc>
          <w:tcPr>
            <w:tcW w:w="1324" w:type="dxa"/>
          </w:tcPr>
          <w:p w:rsidR="00420C3A" w:rsidRPr="00420C3A" w:rsidRDefault="00E95C50" w:rsidP="00C15AA7"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m.out</m:t>
                  </m:r>
                </m:sub>
              </m:sSub>
            </m:oMath>
            <w:r w:rsidR="00420C3A">
              <w:rPr>
                <w:rFonts w:eastAsiaTheme="minorEastAsia"/>
              </w:rPr>
              <w:t>, В</w:t>
            </w:r>
          </w:p>
        </w:tc>
        <w:tc>
          <w:tcPr>
            <w:tcW w:w="1276" w:type="dxa"/>
          </w:tcPr>
          <w:p w:rsidR="00420C3A" w:rsidRPr="00420C3A" w:rsidRDefault="00E95C50" w:rsidP="00C15AA7"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r1</m:t>
                  </m:r>
                </m:sub>
              </m:sSub>
            </m:oMath>
            <w:r w:rsidR="00420C3A">
              <w:rPr>
                <w:rFonts w:eastAsiaTheme="minorEastAsia"/>
              </w:rPr>
              <w:t>, кГц</w:t>
            </w:r>
          </w:p>
        </w:tc>
        <w:tc>
          <w:tcPr>
            <w:tcW w:w="1085" w:type="dxa"/>
          </w:tcPr>
          <w:p w:rsidR="00420C3A" w:rsidRPr="00420C3A" w:rsidRDefault="00E95C50" w:rsidP="00C15AA7"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mr1</m:t>
                  </m:r>
                </m:sub>
              </m:sSub>
            </m:oMath>
            <w:r w:rsidR="00420C3A">
              <w:rPr>
                <w:rFonts w:eastAsiaTheme="minorEastAsia"/>
              </w:rPr>
              <w:t>, В</w:t>
            </w:r>
          </w:p>
        </w:tc>
        <w:tc>
          <w:tcPr>
            <w:tcW w:w="1183" w:type="dxa"/>
          </w:tcPr>
          <w:p w:rsidR="00420C3A" w:rsidRPr="004F55D6" w:rsidRDefault="00E95C50" w:rsidP="00C15AA7">
            <w:pPr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ne</m:t>
                  </m:r>
                </m:sub>
              </m:sSub>
            </m:oMath>
            <w:r w:rsidR="00420C3A">
              <w:rPr>
                <w:rFonts w:eastAsiaTheme="minorEastAsia"/>
              </w:rPr>
              <w:t>,</w:t>
            </w:r>
            <w:r w:rsidR="00420C3A">
              <w:rPr>
                <w:rFonts w:eastAsiaTheme="minorEastAsia"/>
                <w:lang w:val="en-US"/>
              </w:rPr>
              <w:t xml:space="preserve"> %</w:t>
            </w:r>
          </w:p>
        </w:tc>
      </w:tr>
      <w:tr w:rsidR="00420C3A" w:rsidRPr="00420C3A" w:rsidTr="00420C3A">
        <w:tc>
          <w:tcPr>
            <w:tcW w:w="950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3.1</w:t>
            </w:r>
          </w:p>
        </w:tc>
        <w:tc>
          <w:tcPr>
            <w:tcW w:w="111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806.639u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41.993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42.238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324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12.518</w:t>
            </w:r>
          </w:p>
        </w:tc>
        <w:tc>
          <w:tcPr>
            <w:tcW w:w="127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23.813</w:t>
            </w:r>
          </w:p>
        </w:tc>
        <w:tc>
          <w:tcPr>
            <w:tcW w:w="1085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13.416</w:t>
            </w:r>
          </w:p>
        </w:tc>
        <w:tc>
          <w:tcPr>
            <w:tcW w:w="1183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4.972</w:t>
            </w:r>
            <w:bookmarkStart w:id="0" w:name="_GoBack"/>
            <w:bookmarkEnd w:id="0"/>
          </w:p>
        </w:tc>
      </w:tr>
      <w:tr w:rsidR="00420C3A" w:rsidRPr="00420C3A" w:rsidTr="00420C3A">
        <w:tc>
          <w:tcPr>
            <w:tcW w:w="950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3.2</w:t>
            </w:r>
          </w:p>
        </w:tc>
        <w:tc>
          <w:tcPr>
            <w:tcW w:w="111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473.218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42.096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42.568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324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12.523</w:t>
            </w:r>
          </w:p>
        </w:tc>
        <w:tc>
          <w:tcPr>
            <w:tcW w:w="127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23.755</w:t>
            </w:r>
          </w:p>
        </w:tc>
        <w:tc>
          <w:tcPr>
            <w:tcW w:w="1085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13.821</w:t>
            </w:r>
          </w:p>
        </w:tc>
        <w:tc>
          <w:tcPr>
            <w:tcW w:w="1183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8.399</w:t>
            </w:r>
          </w:p>
        </w:tc>
      </w:tr>
      <w:tr w:rsidR="00420C3A" w:rsidRPr="00420C3A" w:rsidTr="00420C3A">
        <w:tc>
          <w:tcPr>
            <w:tcW w:w="950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3.3</w:t>
            </w:r>
          </w:p>
        </w:tc>
        <w:tc>
          <w:tcPr>
            <w:tcW w:w="111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348.755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42.225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42.948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324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12.514</w:t>
            </w:r>
          </w:p>
        </w:tc>
        <w:tc>
          <w:tcPr>
            <w:tcW w:w="127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23.683</w:t>
            </w:r>
          </w:p>
        </w:tc>
        <w:tc>
          <w:tcPr>
            <w:tcW w:w="1085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13.952</w:t>
            </w:r>
          </w:p>
        </w:tc>
        <w:tc>
          <w:tcPr>
            <w:tcW w:w="1183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9.376</w:t>
            </w:r>
          </w:p>
        </w:tc>
      </w:tr>
      <w:tr w:rsidR="00420C3A" w:rsidRPr="00420C3A" w:rsidTr="00420C3A">
        <w:tc>
          <w:tcPr>
            <w:tcW w:w="950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3.4</w:t>
            </w:r>
          </w:p>
        </w:tc>
        <w:tc>
          <w:tcPr>
            <w:tcW w:w="111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264.526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42.463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43.358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324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12.527</w:t>
            </w:r>
          </w:p>
        </w:tc>
        <w:tc>
          <w:tcPr>
            <w:tcW w:w="127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23.55</w:t>
            </w:r>
          </w:p>
        </w:tc>
        <w:tc>
          <w:tcPr>
            <w:tcW w:w="1085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14.147</w:t>
            </w:r>
          </w:p>
        </w:tc>
        <w:tc>
          <w:tcPr>
            <w:tcW w:w="1183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11.224</w:t>
            </w:r>
          </w:p>
        </w:tc>
      </w:tr>
      <w:tr w:rsidR="00420C3A" w:rsidRPr="00420C3A" w:rsidTr="00420C3A">
        <w:tc>
          <w:tcPr>
            <w:tcW w:w="950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3.5</w:t>
            </w:r>
          </w:p>
        </w:tc>
        <w:tc>
          <w:tcPr>
            <w:tcW w:w="111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223.694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42.711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43.794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324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12.527</w:t>
            </w:r>
          </w:p>
        </w:tc>
        <w:tc>
          <w:tcPr>
            <w:tcW w:w="127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23.413</w:t>
            </w:r>
          </w:p>
        </w:tc>
        <w:tc>
          <w:tcPr>
            <w:tcW w:w="1085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14.532</w:t>
            </w:r>
          </w:p>
        </w:tc>
        <w:tc>
          <w:tcPr>
            <w:tcW w:w="1183" w:type="dxa"/>
          </w:tcPr>
          <w:p w:rsidR="00420C3A" w:rsidRPr="00CD77B2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15.472</w:t>
            </w:r>
          </w:p>
        </w:tc>
      </w:tr>
      <w:tr w:rsidR="00420C3A" w:rsidRPr="00420C3A" w:rsidTr="00420C3A">
        <w:tc>
          <w:tcPr>
            <w:tcW w:w="950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3.1 </w:t>
            </w:r>
            <w:proofErr w:type="spellStart"/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diod</w:t>
            </w:r>
            <w:proofErr w:type="spellEnd"/>
          </w:p>
        </w:tc>
        <w:tc>
          <w:tcPr>
            <w:tcW w:w="111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6.595m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41.926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99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41.925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</w:p>
        </w:tc>
        <w:tc>
          <w:tcPr>
            <w:tcW w:w="1324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11.7</w:t>
            </w:r>
          </w:p>
        </w:tc>
        <w:tc>
          <w:tcPr>
            <w:tcW w:w="1276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23.852</w:t>
            </w:r>
          </w:p>
        </w:tc>
        <w:tc>
          <w:tcPr>
            <w:tcW w:w="1085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11.83</w:t>
            </w:r>
          </w:p>
        </w:tc>
        <w:tc>
          <w:tcPr>
            <w:tcW w:w="1183" w:type="dxa"/>
          </w:tcPr>
          <w:p w:rsidR="00420C3A" w:rsidRPr="00420C3A" w:rsidRDefault="00420C3A" w:rsidP="00C15AA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0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180.448m</w:t>
            </w:r>
          </w:p>
        </w:tc>
      </w:tr>
    </w:tbl>
    <w:p w:rsidR="00420C3A" w:rsidRDefault="00420C3A" w:rsidP="00420C3A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42EE7" w:rsidRDefault="00D42EE7" w:rsidP="00420C3A">
      <w:pPr>
        <w:ind w:left="360"/>
        <w:rPr>
          <w:noProof/>
          <w:lang w:eastAsia="ru-RU"/>
        </w:rPr>
      </w:pPr>
    </w:p>
    <w:p w:rsidR="00D42EE7" w:rsidRDefault="00D42EE7" w:rsidP="00420C3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12672E0" wp14:editId="6F551658">
            <wp:extent cx="3954780" cy="16687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087" t="23717" r="15340" b="26340"/>
                    <a:stretch/>
                  </pic:blipFill>
                  <pic:spPr bwMode="auto">
                    <a:xfrm>
                      <a:off x="0" y="0"/>
                      <a:ext cx="395478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EE7" w:rsidRP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4.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Выходное напряжение 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для случая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Ku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= 3.1</w:t>
      </w:r>
    </w:p>
    <w:p w:rsidR="00D42EE7" w:rsidRDefault="00D42EE7" w:rsidP="00D42EE7">
      <w:pPr>
        <w:ind w:left="-284"/>
        <w:rPr>
          <w:rFonts w:ascii="Times New Roman" w:hAnsi="Times New Roman" w:cs="Times New Roman"/>
          <w:sz w:val="24"/>
          <w:szCs w:val="24"/>
        </w:rPr>
      </w:pPr>
    </w:p>
    <w:p w:rsidR="00D42EE7" w:rsidRDefault="00D42EE7" w:rsidP="00420C3A">
      <w:pPr>
        <w:ind w:left="360"/>
        <w:rPr>
          <w:noProof/>
          <w:lang w:eastAsia="ru-RU"/>
        </w:rPr>
      </w:pPr>
    </w:p>
    <w:p w:rsidR="00D42EE7" w:rsidRDefault="00D42EE7" w:rsidP="00D42EE7">
      <w:pPr>
        <w:ind w:left="-1134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C1490B2" wp14:editId="27A8F0D2">
            <wp:extent cx="3192780" cy="16687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087" t="24402" r="15340" b="25656"/>
                    <a:stretch/>
                  </pic:blipFill>
                  <pic:spPr bwMode="auto">
                    <a:xfrm>
                      <a:off x="0" y="0"/>
                      <a:ext cx="319278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2CFB674" wp14:editId="659759FA">
            <wp:extent cx="3268980" cy="1615440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29" t="25314" r="14955" b="26339"/>
                    <a:stretch/>
                  </pic:blipFill>
                  <pic:spPr bwMode="auto">
                    <a:xfrm>
                      <a:off x="0" y="0"/>
                      <a:ext cx="326898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t xml:space="preserve">Рис. 5.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ыходное напряжение c отмеченными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Tust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,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Um.out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Tst</w:t>
      </w:r>
      <w:proofErr w:type="spellEnd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для случая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Ku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= 3.5</w:t>
      </w:r>
    </w:p>
    <w:p w:rsid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D42EE7" w:rsidRDefault="00D42EE7" w:rsidP="00D42EE7">
      <w:pPr>
        <w:shd w:val="clear" w:color="auto" w:fill="FFFFFF"/>
        <w:spacing w:after="0" w:line="240" w:lineRule="auto"/>
        <w:rPr>
          <w:noProof/>
          <w:lang w:eastAsia="ru-RU"/>
        </w:rPr>
      </w:pPr>
    </w:p>
    <w:p w:rsid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344EDA" wp14:editId="4AC4194D">
            <wp:extent cx="4503420" cy="18757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959" t="24174" r="15211" b="26339"/>
                    <a:stretch/>
                  </pic:blipFill>
                  <pic:spPr bwMode="auto">
                    <a:xfrm>
                      <a:off x="0" y="0"/>
                      <a:ext cx="4527751" cy="18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EE7" w:rsidRP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t>Рис. 6.</w:t>
      </w:r>
      <w:r w:rsidRPr="00D42EE7">
        <w:rPr>
          <w:rFonts w:ascii="yandex-sans" w:hAnsi="yandex-sans"/>
          <w:color w:val="000000"/>
          <w:sz w:val="23"/>
          <w:szCs w:val="23"/>
        </w:rPr>
        <w:t xml:space="preserve">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ыходное напряжение с отмеченными Um1e, f1e и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Kne</w:t>
      </w:r>
      <w:proofErr w:type="spellEnd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для случая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Ku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= 3.5</w:t>
      </w:r>
    </w:p>
    <w:p w:rsid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D42EE7" w:rsidRDefault="00D42EE7" w:rsidP="00D42EE7">
      <w:pPr>
        <w:shd w:val="clear" w:color="auto" w:fill="FFFFFF"/>
        <w:spacing w:after="0" w:line="240" w:lineRule="auto"/>
        <w:rPr>
          <w:noProof/>
          <w:lang w:eastAsia="ru-RU"/>
        </w:rPr>
      </w:pPr>
    </w:p>
    <w:p w:rsid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BAD840" wp14:editId="558B8911">
            <wp:extent cx="3543300" cy="26170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142" t="29418" r="43944" b="29988"/>
                    <a:stretch/>
                  </pic:blipFill>
                  <pic:spPr bwMode="auto">
                    <a:xfrm>
                      <a:off x="0" y="0"/>
                      <a:ext cx="3551111" cy="262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EE7" w:rsidRP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D42EE7" w:rsidRDefault="00D42EE7" w:rsidP="00420C3A">
      <w:pPr>
        <w:ind w:left="360"/>
        <w:rPr>
          <w:noProof/>
          <w:lang w:eastAsia="ru-RU"/>
        </w:rPr>
      </w:pPr>
      <w:r>
        <w:rPr>
          <w:noProof/>
          <w:lang w:eastAsia="ru-RU"/>
        </w:rPr>
        <w:t xml:space="preserve">Рис. 7. 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Рабочая схема с диодами</w:t>
      </w:r>
    </w:p>
    <w:p w:rsidR="00D42EE7" w:rsidRDefault="00D42EE7" w:rsidP="00420C3A">
      <w:pPr>
        <w:ind w:left="360"/>
        <w:rPr>
          <w:noProof/>
          <w:lang w:eastAsia="ru-RU"/>
        </w:rPr>
      </w:pPr>
    </w:p>
    <w:p w:rsidR="00D42EE7" w:rsidRDefault="00D42EE7" w:rsidP="00420C3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59A426" wp14:editId="6DDAC6A6">
            <wp:extent cx="3985260" cy="1638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15" t="24858" r="14698" b="26112"/>
                    <a:stretch/>
                  </pic:blipFill>
                  <pic:spPr bwMode="auto">
                    <a:xfrm>
                      <a:off x="0" y="0"/>
                      <a:ext cx="398526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EE7" w:rsidRP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t xml:space="preserve">Рис. 8. 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ыходное напряжение c отмеченными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Tust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,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Um.out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Tst</w:t>
      </w:r>
      <w:proofErr w:type="spellEnd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для случая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Ku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= 3.1 схемы с диодами</w:t>
      </w:r>
    </w:p>
    <w:p w:rsidR="00D42EE7" w:rsidRDefault="00D42EE7" w:rsidP="00420C3A">
      <w:pPr>
        <w:ind w:left="360"/>
        <w:rPr>
          <w:noProof/>
          <w:lang w:eastAsia="ru-RU"/>
        </w:rPr>
      </w:pPr>
    </w:p>
    <w:p w:rsidR="00D42EE7" w:rsidRDefault="00D42EE7" w:rsidP="00420C3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E27703" wp14:editId="266047BF">
            <wp:extent cx="3916680" cy="16383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00" t="24173" r="15468" b="26796"/>
                    <a:stretch/>
                  </pic:blipFill>
                  <pic:spPr bwMode="auto">
                    <a:xfrm>
                      <a:off x="0" y="0"/>
                      <a:ext cx="391668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EE7" w:rsidRPr="00D42EE7" w:rsidRDefault="00D42EE7" w:rsidP="00D42EE7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9. </w:t>
      </w:r>
      <w:r w:rsidR="007D5E3D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ыходное напряжение с отмеченными Um1e, f1e и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Kne</w:t>
      </w:r>
      <w:proofErr w:type="spellEnd"/>
      <w:r w:rsidR="007D5E3D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</w:t>
      </w:r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для случая </w:t>
      </w:r>
      <w:proofErr w:type="spellStart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Ku</w:t>
      </w:r>
      <w:proofErr w:type="spellEnd"/>
      <w:r w:rsidRPr="00D42EE7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= 3.1 схемы с диодами</w:t>
      </w:r>
    </w:p>
    <w:p w:rsidR="00D42EE7" w:rsidRDefault="00D42EE7" w:rsidP="00420C3A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906411" w:rsidRDefault="00906411" w:rsidP="00420C3A">
      <w:pPr>
        <w:ind w:left="360"/>
        <w:rPr>
          <w:noProof/>
          <w:lang w:eastAsia="ru-RU"/>
        </w:rPr>
      </w:pPr>
    </w:p>
    <w:p w:rsidR="00906411" w:rsidRDefault="00906411" w:rsidP="00420C3A">
      <w:pPr>
        <w:ind w:left="360"/>
        <w:rPr>
          <w:noProof/>
          <w:lang w:eastAsia="ru-RU"/>
        </w:rPr>
      </w:pPr>
    </w:p>
    <w:p w:rsidR="00906411" w:rsidRDefault="00906411" w:rsidP="009064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A5AD7B0" wp14:editId="7B8DD785">
            <wp:extent cx="2522220" cy="19126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289" t="26453" r="46254" b="16305"/>
                    <a:stretch/>
                  </pic:blipFill>
                  <pic:spPr bwMode="auto">
                    <a:xfrm>
                      <a:off x="0" y="0"/>
                      <a:ext cx="252222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411" w:rsidRDefault="00906411" w:rsidP="00906411">
      <w:pPr>
        <w:rPr>
          <w:rFonts w:ascii="yandex-sans" w:hAnsi="yandex-sans"/>
          <w:color w:val="000000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10. Зависимость 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времени установления стационарного режима от </w:t>
      </w:r>
      <w:proofErr w:type="spellStart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Ku</w:t>
      </w:r>
      <w:proofErr w:type="spellEnd"/>
    </w:p>
    <w:p w:rsidR="00906411" w:rsidRDefault="00906411" w:rsidP="009064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49143FF" wp14:editId="7FBCA7C3">
            <wp:extent cx="2453640" cy="1920240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288" t="28734" r="47408" b="13797"/>
                    <a:stretch/>
                  </pic:blipFill>
                  <pic:spPr bwMode="auto">
                    <a:xfrm>
                      <a:off x="0" y="0"/>
                      <a:ext cx="245364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411" w:rsidRDefault="00906411" w:rsidP="009064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11. Зависимость 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частоты </w:t>
      </w:r>
      <w:r w:rsidR="002C4F41">
        <w:rPr>
          <w:rFonts w:ascii="yandex-sans" w:hAnsi="yandex-sans"/>
          <w:color w:val="000000"/>
          <w:sz w:val="23"/>
          <w:szCs w:val="23"/>
          <w:shd w:val="clear" w:color="auto" w:fill="FFFFFF"/>
        </w:rPr>
        <w:t>первой гармоники стационарных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 от </w:t>
      </w:r>
      <w:proofErr w:type="spellStart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Ku</w:t>
      </w:r>
      <w:proofErr w:type="spellEnd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,</w:t>
      </w:r>
    </w:p>
    <w:p w:rsidR="00906411" w:rsidRDefault="002C4F41" w:rsidP="009064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3F2D89" wp14:editId="4A23CC0A">
            <wp:extent cx="2583180" cy="1958340"/>
            <wp:effectExtent l="0" t="0" r="762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04" t="28734" r="45612" b="12656"/>
                    <a:stretch/>
                  </pic:blipFill>
                  <pic:spPr bwMode="auto">
                    <a:xfrm>
                      <a:off x="0" y="0"/>
                      <a:ext cx="25831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12. 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Зависимость амплитуды первой гармоники выходного</w:t>
      </w: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напряжения RC-генератора от коэффициента усиления </w:t>
      </w:r>
      <w:proofErr w:type="spellStart"/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Kу</w:t>
      </w:r>
      <w:proofErr w:type="spellEnd"/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усилительного</w:t>
      </w: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каскада</w:t>
      </w:r>
    </w:p>
    <w:p w:rsidR="00675F32" w:rsidRDefault="00675F32" w:rsidP="00906411">
      <w:pPr>
        <w:rPr>
          <w:rFonts w:ascii="Times New Roman" w:hAnsi="Times New Roman" w:cs="Times New Roman"/>
          <w:sz w:val="24"/>
          <w:szCs w:val="24"/>
        </w:rPr>
      </w:pP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Вывод1: 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Из числового файла следует, что пр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и коэффициенте усиления </w:t>
      </w:r>
      <w:proofErr w:type="spellStart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Ku</w:t>
      </w:r>
      <w:proofErr w:type="spellEnd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=3.1</w:t>
      </w:r>
    </w:p>
    <w:p w:rsid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амплитуда первой гармоники выходного напряжения равна Um1e=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12.518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B, частота первой гармоники F1e=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23.813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кГц, коэффициент гармоники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</w:t>
      </w:r>
      <w:proofErr w:type="spellStart"/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Kne</w:t>
      </w:r>
      <w:proofErr w:type="spellEnd"/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=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4.972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%.</w:t>
      </w:r>
    </w:p>
    <w:p w:rsid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Вывод2: 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Из числового файла по результатам спектрального анализа следует,</w:t>
      </w: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что в данном примере частота генерации равна </w:t>
      </w:r>
      <w:r w:rsidR="006E282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23.852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кГц, амплитуда</w:t>
      </w: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первой гармоники </w:t>
      </w:r>
      <w:r w:rsidR="006E282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11.7В и коэффициент гармоник </w:t>
      </w:r>
      <w:proofErr w:type="spellStart"/>
      <w:r w:rsidR="006E282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Kn</w:t>
      </w:r>
      <w:proofErr w:type="spellEnd"/>
      <w:r w:rsidR="006E282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=0.18</w:t>
      </w:r>
      <w:r w:rsidRPr="00675F32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%.</w:t>
      </w:r>
    </w:p>
    <w:p w:rsidR="00675F32" w:rsidRPr="00675F32" w:rsidRDefault="00675F32" w:rsidP="00675F32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:rsidR="00675F32" w:rsidRPr="00D42EE7" w:rsidRDefault="00675F32" w:rsidP="00906411">
      <w:pPr>
        <w:rPr>
          <w:rFonts w:ascii="Times New Roman" w:hAnsi="Times New Roman" w:cs="Times New Roman"/>
          <w:sz w:val="24"/>
          <w:szCs w:val="24"/>
        </w:rPr>
      </w:pPr>
    </w:p>
    <w:sectPr w:rsidR="00675F32" w:rsidRPr="00D42E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andex-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0F7110A"/>
    <w:multiLevelType w:val="hybridMultilevel"/>
    <w:tmpl w:val="C41E6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254"/>
    <w:rsid w:val="002C4F41"/>
    <w:rsid w:val="00420C3A"/>
    <w:rsid w:val="00526B1E"/>
    <w:rsid w:val="00675F32"/>
    <w:rsid w:val="006E282B"/>
    <w:rsid w:val="007D5E3D"/>
    <w:rsid w:val="00906411"/>
    <w:rsid w:val="00B43879"/>
    <w:rsid w:val="00CD77B2"/>
    <w:rsid w:val="00D42EE7"/>
    <w:rsid w:val="00D60254"/>
    <w:rsid w:val="00E95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FC5B3B-57AD-4AB6-8FE8-D6C36731C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3879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3879"/>
    <w:pPr>
      <w:ind w:left="720"/>
      <w:contextualSpacing/>
    </w:pPr>
  </w:style>
  <w:style w:type="table" w:styleId="a4">
    <w:name w:val="Table Grid"/>
    <w:basedOn w:val="a1"/>
    <w:uiPriority w:val="59"/>
    <w:rsid w:val="00420C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420C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8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5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811A0-027D-4365-A068-C3DB3F487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Васильева</dc:creator>
  <cp:keywords/>
  <dc:description/>
  <cp:lastModifiedBy>Олеся Васильева</cp:lastModifiedBy>
  <cp:revision>3</cp:revision>
  <dcterms:created xsi:type="dcterms:W3CDTF">2020-03-25T15:29:00Z</dcterms:created>
  <dcterms:modified xsi:type="dcterms:W3CDTF">2020-03-25T19:38:00Z</dcterms:modified>
</cp:coreProperties>
</file>